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6DF9E" w14:textId="5834CCF8" w:rsidR="00D741CB" w:rsidRPr="007C0B09" w:rsidRDefault="00D741CB" w:rsidP="00D741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CR"/>
          <w14:ligatures w14:val="none"/>
        </w:rPr>
        <w:t>PITCH DECK – EDIFICIO EN BARRIO TOURNÓN, SAN JOSÉ</w:t>
      </w:r>
    </w:p>
    <w:p w14:paraId="2CEB0536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1. Introducción</w:t>
      </w:r>
    </w:p>
    <w:p w14:paraId="4F33B02C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Edificio comercial ubicado en Barrio Tournón, San José. Ideal para empresas, instituciones y operaciones corporativas que requieren ubicación estratégica, infraestructura sólida y espacios versátiles.</w:t>
      </w:r>
    </w:p>
    <w:p w14:paraId="0CFA73BC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2. Datos Generales</w:t>
      </w:r>
    </w:p>
    <w:p w14:paraId="7F36AE69" w14:textId="77777777" w:rsidR="00D741CB" w:rsidRPr="007C0B09" w:rsidRDefault="00D741CB" w:rsidP="00D741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Construcción: 626 m²</w:t>
      </w:r>
    </w:p>
    <w:p w14:paraId="6FCDFE68" w14:textId="77777777" w:rsidR="00D741CB" w:rsidRPr="007C0B09" w:rsidRDefault="00D741CB" w:rsidP="00D741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Terreno: 322 m²</w:t>
      </w:r>
    </w:p>
    <w:p w14:paraId="4CA5DD2F" w14:textId="77777777" w:rsidR="00D741CB" w:rsidRPr="007C0B09" w:rsidRDefault="00D741CB" w:rsidP="00D741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Precio: US$721.000,00</w:t>
      </w:r>
    </w:p>
    <w:p w14:paraId="1223223A" w14:textId="77777777" w:rsidR="00D741CB" w:rsidRPr="007C0B09" w:rsidRDefault="00D741CB" w:rsidP="00D741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Parqueos: 6</w:t>
      </w:r>
    </w:p>
    <w:p w14:paraId="68E4CFDA" w14:textId="77777777" w:rsidR="00D741CB" w:rsidRPr="007C0B09" w:rsidRDefault="00D741CB" w:rsidP="00D741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Niveles: 3</w:t>
      </w:r>
    </w:p>
    <w:p w14:paraId="2D06D4A9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3. Distribución</w:t>
      </w:r>
    </w:p>
    <w:p w14:paraId="7A191189" w14:textId="77777777" w:rsidR="00D741CB" w:rsidRPr="007C0B09" w:rsidRDefault="00D741CB" w:rsidP="00D741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Sótano: bodegas</w:t>
      </w:r>
    </w:p>
    <w:p w14:paraId="2EC2B32D" w14:textId="77777777" w:rsidR="00D741CB" w:rsidRPr="007C0B09" w:rsidRDefault="00D741CB" w:rsidP="00D741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Primer nivel: recepción, oficina, área de trabajo, baños</w:t>
      </w:r>
    </w:p>
    <w:p w14:paraId="7E60894E" w14:textId="77777777" w:rsidR="00D741CB" w:rsidRPr="007C0B09" w:rsidRDefault="00D741CB" w:rsidP="00D741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Segundo nivel: oficina gerencial, salas, comedor, cubículos, bodegas, baños</w:t>
      </w:r>
    </w:p>
    <w:p w14:paraId="58806BDF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4. Construcción</w:t>
      </w:r>
    </w:p>
    <w:p w14:paraId="51B731A3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Concreto armado, Metaldeck, bloque sisado, techos metálicos, pisos cerámica/concreto, cielos gypsum, red eléctrica conforme al código.</w:t>
      </w:r>
    </w:p>
    <w:p w14:paraId="7BF81C11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5. Ubicación</w:t>
      </w:r>
    </w:p>
    <w:p w14:paraId="7859C0EB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Barrio Tournón, corredor financiero de San José. A 25 m de Ruta 5. Cerca de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Ulacit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, Banco Improsa, Terminal Caribeños, Radisson, instituciones gubernamentales.</w:t>
      </w:r>
    </w:p>
    <w:p w14:paraId="264AE43E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6. Zonificación</w:t>
      </w:r>
    </w:p>
    <w:p w14:paraId="2222F584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Distrito Financiero (ZDF). Ideal para bancos, oficinas, instituciones, empresas corporativas y servicios especializados.</w:t>
      </w:r>
    </w:p>
    <w:p w14:paraId="32319E5F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7. Servicios</w:t>
      </w:r>
    </w:p>
    <w:p w14:paraId="34957F0D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Agua, electricidad, fibra óptica, transporte público, recolección de basura, alumbrado, red pluvial y sanitaria.</w:t>
      </w:r>
    </w:p>
    <w:p w14:paraId="6637D5B6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lastRenderedPageBreak/>
        <w:t>8. Oportunidad</w:t>
      </w:r>
    </w:p>
    <w:p w14:paraId="070E859B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Inmueble ideal para empresas que buscan presencia, accesibilidad y estructura corporativa.</w:t>
      </w:r>
    </w:p>
    <w:p w14:paraId="532840A8" w14:textId="67688DA4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 xml:space="preserve">DISCLAIMER </w:t>
      </w:r>
    </w:p>
    <w:p w14:paraId="4A455375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Este documento es confidencial y de uso exclusivo del destinatario. No se autoriza su reproducción total o parcial sin permiso expreso de </w:t>
      </w:r>
      <w:r w:rsidRPr="007C0B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R"/>
          <w14:ligatures w14:val="none"/>
        </w:rPr>
        <w:t>Camacho RAH Real Estate</w:t>
      </w: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. La información contenida puede variar y no constituye garantía.</w:t>
      </w:r>
    </w:p>
    <w:p w14:paraId="609F94F5" w14:textId="77777777" w:rsidR="00D741CB" w:rsidRPr="007C0B09" w:rsidRDefault="00D741CB" w:rsidP="00D741C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64827CE6">
          <v:rect id="_x0000_i1025" style="width:0;height:1.5pt" o:hralign="center" o:hrstd="t" o:hr="t" fillcolor="#a0a0a0" stroked="f"/>
        </w:pict>
      </w:r>
    </w:p>
    <w:p w14:paraId="65225298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s-CR"/>
          <w14:ligatures w14:val="none"/>
        </w:rPr>
        <w:t>English Version</w:t>
      </w:r>
    </w:p>
    <w:p w14:paraId="70C77805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  <w:t>1. Introduction</w:t>
      </w:r>
    </w:p>
    <w:p w14:paraId="2F5439C0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Commercial building located in Tournón, San José. Ideal for corporations, institutions and operational centers requiring strategic location and high</w:t>
      </w: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noBreakHyphen/>
        <w:t>quality infrastructure.</w:t>
      </w:r>
    </w:p>
    <w:p w14:paraId="4D383DCF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2. General Data</w:t>
      </w:r>
    </w:p>
    <w:p w14:paraId="01A81DD9" w14:textId="77777777" w:rsidR="00D741CB" w:rsidRPr="007C0B09" w:rsidRDefault="00D741CB" w:rsidP="00D74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Construction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: 626 m²</w:t>
      </w:r>
    </w:p>
    <w:p w14:paraId="298DB3AC" w14:textId="77777777" w:rsidR="00D741CB" w:rsidRPr="007C0B09" w:rsidRDefault="00D741CB" w:rsidP="00D74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Lot: 322 m²</w:t>
      </w:r>
    </w:p>
    <w:p w14:paraId="3C329CE9" w14:textId="77777777" w:rsidR="00D741CB" w:rsidRPr="007C0B09" w:rsidRDefault="00D741CB" w:rsidP="00D74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Price: US$721,000.00</w:t>
      </w:r>
    </w:p>
    <w:p w14:paraId="7CBA6A4C" w14:textId="77777777" w:rsidR="00D741CB" w:rsidRPr="007C0B09" w:rsidRDefault="00D741CB" w:rsidP="00D74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proofErr w:type="gram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Parking</w:t>
      </w:r>
      <w:proofErr w:type="gram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: 6</w:t>
      </w:r>
    </w:p>
    <w:p w14:paraId="168CF16E" w14:textId="77777777" w:rsidR="00D741CB" w:rsidRPr="007C0B09" w:rsidRDefault="00D741CB" w:rsidP="00D741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Levels: 3</w:t>
      </w:r>
    </w:p>
    <w:p w14:paraId="3816BA57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 xml:space="preserve">3. </w:t>
      </w:r>
      <w:proofErr w:type="spellStart"/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CR"/>
          <w14:ligatures w14:val="none"/>
        </w:rPr>
        <w:t>Layout</w:t>
      </w:r>
      <w:proofErr w:type="spellEnd"/>
    </w:p>
    <w:p w14:paraId="5AF769FB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Basement: storage</w:t>
      </w: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  <w:t>First level: reception, office, work area, restrooms</w:t>
      </w: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br/>
        <w:t>Second level: executive office, meeting rooms, kitchenette, cubicles, storage, restrooms</w:t>
      </w:r>
    </w:p>
    <w:p w14:paraId="60A99BDF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  <w:t>4. Construction</w:t>
      </w:r>
    </w:p>
    <w:p w14:paraId="65CDA41C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Reinforced concrete, Metaldeck, concrete block, metal roofing, ceramic/concrete floors, gypsum ceilings, electrical system up to code.</w:t>
      </w:r>
    </w:p>
    <w:p w14:paraId="1D1DA7CE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  <w:t>5. Location</w:t>
      </w:r>
    </w:p>
    <w:p w14:paraId="15BB5751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Tournón, San José financial corridor. 25 m from Route 5. Near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Ulacit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, Banco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Improsa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,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Caribeños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 Terminal, Radisson Hotel, government institutions.</w:t>
      </w:r>
    </w:p>
    <w:p w14:paraId="4F116ADC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  <w:t>6. Zoning</w:t>
      </w:r>
    </w:p>
    <w:p w14:paraId="6A3D48BF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lastRenderedPageBreak/>
        <w:t>Financial District (ZDF). Suitable for banks, corporate offices, institutions and specialized services.</w:t>
      </w:r>
    </w:p>
    <w:p w14:paraId="4C1CA486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  <w:t>7. Services</w:t>
      </w:r>
    </w:p>
    <w:p w14:paraId="01E07A0E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Water, electricity, fiber</w:t>
      </w: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noBreakHyphen/>
        <w:t>optic internet, public transport, garbage collection, lighting, stormwater and sewage systems.</w:t>
      </w:r>
    </w:p>
    <w:p w14:paraId="1BB7289B" w14:textId="77777777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  <w:t>8. Opportunity</w:t>
      </w:r>
    </w:p>
    <w:p w14:paraId="5C9D7AA8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>Perfect for companies seeking visibility, accessibility and corporate</w:t>
      </w: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noBreakHyphen/>
        <w:t>grade infrastructure.</w:t>
      </w:r>
    </w:p>
    <w:p w14:paraId="2077604A" w14:textId="18DAA944" w:rsidR="00D741CB" w:rsidRPr="007C0B09" w:rsidRDefault="00D741CB" w:rsidP="00D741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s-CR"/>
          <w14:ligatures w14:val="none"/>
        </w:rPr>
        <w:t xml:space="preserve">DISCLAIMER </w:t>
      </w:r>
    </w:p>
    <w:p w14:paraId="1EB5C7E2" w14:textId="77777777" w:rsidR="00D741CB" w:rsidRPr="007C0B09" w:rsidRDefault="00D741CB" w:rsidP="00D741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</w:pP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This document is confidential and for the exclusive use of the recipient. Reproduction is not authorized without express permission from </w:t>
      </w:r>
      <w:r w:rsidRPr="007C0B0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s-CR"/>
          <w14:ligatures w14:val="none"/>
        </w:rPr>
        <w:t>Camacho RAH Real Estate</w:t>
      </w:r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s-CR"/>
          <w14:ligatures w14:val="none"/>
        </w:rPr>
        <w:t xml:space="preserve">.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Information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may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vary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and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is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not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 xml:space="preserve"> </w:t>
      </w:r>
      <w:proofErr w:type="spellStart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guaranteed</w:t>
      </w:r>
      <w:proofErr w:type="spellEnd"/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t>.</w:t>
      </w:r>
    </w:p>
    <w:p w14:paraId="58BB517A" w14:textId="3EC1EA24" w:rsidR="003D0DA0" w:rsidRDefault="00D741CB" w:rsidP="00D741CB">
      <w:r w:rsidRPr="007C0B09">
        <w:rPr>
          <w:rFonts w:ascii="Times New Roman" w:eastAsia="Times New Roman" w:hAnsi="Times New Roman" w:cs="Times New Roman"/>
          <w:kern w:val="0"/>
          <w:sz w:val="24"/>
          <w:szCs w:val="24"/>
          <w:lang w:eastAsia="es-CR"/>
          <w14:ligatures w14:val="none"/>
        </w:rPr>
        <w:pict w14:anchorId="7CFE6EA0">
          <v:rect id="_x0000_i1026" style="width:0;height:1.5pt" o:hralign="center" o:hrstd="t" o:hr="t" fillcolor="#a0a0a0" stroked="f"/>
        </w:pict>
      </w:r>
    </w:p>
    <w:sectPr w:rsidR="003D0D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C00EF"/>
    <w:multiLevelType w:val="multilevel"/>
    <w:tmpl w:val="E924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E3266"/>
    <w:multiLevelType w:val="multilevel"/>
    <w:tmpl w:val="60DE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A3E3B"/>
    <w:multiLevelType w:val="multilevel"/>
    <w:tmpl w:val="58E2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565182">
    <w:abstractNumId w:val="1"/>
  </w:num>
  <w:num w:numId="2" w16cid:durableId="1109738006">
    <w:abstractNumId w:val="2"/>
  </w:num>
  <w:num w:numId="3" w16cid:durableId="426074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CB"/>
    <w:rsid w:val="001A3B05"/>
    <w:rsid w:val="003B15B9"/>
    <w:rsid w:val="003D0DA0"/>
    <w:rsid w:val="0069661A"/>
    <w:rsid w:val="00C86967"/>
    <w:rsid w:val="00D7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8DC66"/>
  <w15:chartTrackingRefBased/>
  <w15:docId w15:val="{942B90D0-B2DF-432A-A828-4361C4CB3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1CB"/>
  </w:style>
  <w:style w:type="paragraph" w:styleId="Ttulo1">
    <w:name w:val="heading 1"/>
    <w:basedOn w:val="Normal"/>
    <w:next w:val="Normal"/>
    <w:link w:val="Ttulo1Car"/>
    <w:uiPriority w:val="9"/>
    <w:qFormat/>
    <w:rsid w:val="00D74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74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74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74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74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74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74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74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74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74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74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74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741C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741C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741C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741C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741C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741C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74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74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74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74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74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741C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741C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741C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74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741C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741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358</Words>
  <Characters>2458</Characters>
  <Application>Microsoft Office Word</Application>
  <DocSecurity>0</DocSecurity>
  <Lines>51</Lines>
  <Paragraphs>57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A.A Cama</dc:creator>
  <cp:keywords/>
  <dc:description/>
  <cp:lastModifiedBy>A.A Cama</cp:lastModifiedBy>
  <cp:revision>2</cp:revision>
  <dcterms:created xsi:type="dcterms:W3CDTF">2026-02-28T03:26:00Z</dcterms:created>
  <dcterms:modified xsi:type="dcterms:W3CDTF">2026-03-03T01:24:00Z</dcterms:modified>
</cp:coreProperties>
</file>